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F22218" w:rsidRDefault="00F22218" w:rsidP="005C4CBE">
            <w:pPr>
              <w:rPr>
                <w:rFonts w:ascii="Times New Roman" w:hAnsi="Times New Roman" w:cs="Times New Roman"/>
                <w:sz w:val="24"/>
                <w:szCs w:val="24"/>
              </w:rPr>
            </w:pPr>
            <w:r>
              <w:rPr>
                <w:rFonts w:ascii="Times New Roman" w:hAnsi="Times New Roman" w:cs="Times New Roman"/>
                <w:b/>
                <w:sz w:val="24"/>
                <w:szCs w:val="24"/>
              </w:rPr>
              <w:t>2nd</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F22218" w:rsidRDefault="00F22218" w:rsidP="00F22218">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F22218">
              <w:trPr>
                <w:trHeight w:val="218"/>
              </w:trPr>
              <w:tc>
                <w:tcPr>
                  <w:tcW w:w="0" w:type="auto"/>
                </w:tcPr>
                <w:p w:rsidR="00F22218" w:rsidRDefault="00F22218">
                  <w:pPr>
                    <w:pStyle w:val="Default"/>
                    <w:rPr>
                      <w:sz w:val="23"/>
                      <w:szCs w:val="23"/>
                    </w:rPr>
                  </w:pP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F22218" w:rsidRDefault="00F22218" w:rsidP="00F22218">
            <w:pPr>
              <w:pStyle w:val="Default"/>
            </w:pPr>
          </w:p>
          <w:tbl>
            <w:tblPr>
              <w:tblW w:w="0" w:type="auto"/>
              <w:tblBorders>
                <w:top w:val="nil"/>
                <w:left w:val="nil"/>
                <w:bottom w:val="nil"/>
                <w:right w:val="nil"/>
              </w:tblBorders>
              <w:tblLook w:val="0000" w:firstRow="0" w:lastRow="0" w:firstColumn="0" w:lastColumn="0" w:noHBand="0" w:noVBand="0"/>
            </w:tblPr>
            <w:tblGrid>
              <w:gridCol w:w="5292"/>
            </w:tblGrid>
            <w:tr w:rsidR="00F22218">
              <w:trPr>
                <w:trHeight w:val="770"/>
              </w:trPr>
              <w:tc>
                <w:tcPr>
                  <w:tcW w:w="0" w:type="auto"/>
                </w:tcPr>
                <w:p w:rsidR="00F22218" w:rsidRDefault="00F22218">
                  <w:pPr>
                    <w:pStyle w:val="Default"/>
                    <w:rPr>
                      <w:sz w:val="23"/>
                      <w:szCs w:val="23"/>
                    </w:rPr>
                  </w:pPr>
                  <w:r>
                    <w:rPr>
                      <w:sz w:val="23"/>
                      <w:szCs w:val="23"/>
                    </w:rPr>
                    <w:t xml:space="preserve">Take an inventory of the school supply store by determining how many items are leftover from last year. Use skip counting to help you find the total number of each item. </w:t>
                  </w:r>
                </w:p>
              </w:tc>
            </w:tr>
          </w:tbl>
          <w:p w:rsidR="00F22218" w:rsidRDefault="00F22218" w:rsidP="00FE4609">
            <w:pPr>
              <w:rPr>
                <w:rFonts w:ascii="Times New Roman" w:hAnsi="Times New Roman" w:cs="Times New Roman"/>
                <w:sz w:val="24"/>
                <w:szCs w:val="24"/>
              </w:rPr>
            </w:pP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22218" w:rsidRDefault="00F22218" w:rsidP="00F22218">
            <w:pPr>
              <w:autoSpaceDE w:val="0"/>
              <w:autoSpaceDN w:val="0"/>
              <w:adjustRightInd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B2220A">
              <w:rPr>
                <w:rFonts w:ascii="Times New Roman" w:hAnsi="Times New Roman" w:cs="Times New Roman"/>
                <w:color w:val="000000"/>
                <w:sz w:val="23"/>
                <w:szCs w:val="23"/>
              </w:rPr>
              <w:t xml:space="preserve">ow do I compose numbers up to 1,000? </w:t>
            </w:r>
          </w:p>
          <w:tbl>
            <w:tblPr>
              <w:tblW w:w="0" w:type="auto"/>
              <w:tblBorders>
                <w:top w:val="nil"/>
                <w:left w:val="nil"/>
                <w:bottom w:val="nil"/>
                <w:right w:val="nil"/>
              </w:tblBorders>
              <w:tblLook w:val="0000" w:firstRow="0" w:lastRow="0" w:firstColumn="0" w:lastColumn="0" w:noHBand="0" w:noVBand="0"/>
            </w:tblPr>
            <w:tblGrid>
              <w:gridCol w:w="4249"/>
            </w:tblGrid>
            <w:tr w:rsidR="00F22218" w:rsidTr="00ED26CE">
              <w:trPr>
                <w:trHeight w:val="218"/>
              </w:trPr>
              <w:tc>
                <w:tcPr>
                  <w:tcW w:w="4249" w:type="dxa"/>
                </w:tcPr>
                <w:p w:rsidR="00F22218" w:rsidRDefault="00F22218" w:rsidP="00ED26CE">
                  <w:pPr>
                    <w:pStyle w:val="Default"/>
                    <w:rPr>
                      <w:sz w:val="23"/>
                      <w:szCs w:val="23"/>
                    </w:rPr>
                  </w:pPr>
                  <w:r>
                    <w:rPr>
                      <w:sz w:val="23"/>
                      <w:szCs w:val="23"/>
                    </w:rPr>
                    <w:t xml:space="preserve">How do you know the value of a number? </w:t>
                  </w:r>
                </w:p>
                <w:tbl>
                  <w:tblPr>
                    <w:tblW w:w="0" w:type="auto"/>
                    <w:tblBorders>
                      <w:top w:val="nil"/>
                      <w:left w:val="nil"/>
                      <w:bottom w:val="nil"/>
                      <w:right w:val="nil"/>
                    </w:tblBorders>
                    <w:tblLook w:val="0000" w:firstRow="0" w:lastRow="0" w:firstColumn="0" w:lastColumn="0" w:noHBand="0" w:noVBand="0"/>
                  </w:tblPr>
                  <w:tblGrid>
                    <w:gridCol w:w="3789"/>
                  </w:tblGrid>
                  <w:tr w:rsidR="00F22218" w:rsidTr="00ED26CE">
                    <w:trPr>
                      <w:trHeight w:val="218"/>
                    </w:trPr>
                    <w:tc>
                      <w:tcPr>
                        <w:tcW w:w="0" w:type="auto"/>
                      </w:tcPr>
                      <w:p w:rsidR="00F22218" w:rsidRDefault="00F22218" w:rsidP="00ED26CE">
                        <w:pPr>
                          <w:pStyle w:val="Default"/>
                        </w:pPr>
                        <w:r>
                          <w:t xml:space="preserve">How do patterns help me skip count? </w:t>
                        </w:r>
                      </w:p>
                      <w:p w:rsidR="00F22218" w:rsidRDefault="00F22218" w:rsidP="00ED26CE">
                        <w:pPr>
                          <w:pStyle w:val="Default"/>
                        </w:pPr>
                      </w:p>
                    </w:tc>
                  </w:tr>
                </w:tbl>
                <w:p w:rsidR="00F22218" w:rsidRDefault="00F22218" w:rsidP="00ED26CE">
                  <w:pPr>
                    <w:pStyle w:val="Default"/>
                    <w:rPr>
                      <w:sz w:val="23"/>
                      <w:szCs w:val="23"/>
                    </w:rPr>
                  </w:pPr>
                </w:p>
              </w:tc>
            </w:tr>
          </w:tbl>
          <w:p w:rsidR="00F22218" w:rsidRPr="008C13D7" w:rsidRDefault="00F22218"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F22218" w:rsidRDefault="00E52F70" w:rsidP="00F22218">
            <w:pPr>
              <w:pStyle w:val="Default"/>
            </w:pPr>
            <w:r>
              <w:t>Overhead/pens</w:t>
            </w:r>
          </w:p>
          <w:p w:rsidR="005A1133" w:rsidRDefault="005A1133" w:rsidP="00F22218">
            <w:pPr>
              <w:pStyle w:val="Default"/>
            </w:pPr>
            <w:r>
              <w:t>100’s board</w:t>
            </w:r>
          </w:p>
          <w:tbl>
            <w:tblPr>
              <w:tblW w:w="0" w:type="auto"/>
              <w:tblBorders>
                <w:top w:val="nil"/>
                <w:left w:val="nil"/>
                <w:bottom w:val="nil"/>
                <w:right w:val="nil"/>
              </w:tblBorders>
              <w:tblLook w:val="0000" w:firstRow="0" w:lastRow="0" w:firstColumn="0" w:lastColumn="0" w:noHBand="0" w:noVBand="0"/>
            </w:tblPr>
            <w:tblGrid>
              <w:gridCol w:w="2544"/>
            </w:tblGrid>
            <w:tr w:rsidR="00F22218">
              <w:trPr>
                <w:trHeight w:val="1612"/>
              </w:trPr>
              <w:tc>
                <w:tcPr>
                  <w:tcW w:w="0" w:type="auto"/>
                </w:tcPr>
                <w:p w:rsidR="00F22218" w:rsidRDefault="00F22218">
                  <w:pPr>
                    <w:pStyle w:val="Default"/>
                    <w:rPr>
                      <w:sz w:val="23"/>
                      <w:szCs w:val="23"/>
                    </w:rPr>
                  </w:pPr>
                  <w:r>
                    <w:rPr>
                      <w:i/>
                      <w:iCs/>
                      <w:sz w:val="23"/>
                      <w:szCs w:val="23"/>
                    </w:rPr>
                    <w:t xml:space="preserve">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 </w:t>
                  </w:r>
                </w:p>
              </w:tc>
            </w:tr>
          </w:tbl>
          <w:p w:rsidR="00D85633" w:rsidRDefault="00D85633" w:rsidP="003D7D31">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E52F70" w:rsidRDefault="005A1133" w:rsidP="003D7D31">
            <w:pPr>
              <w:rPr>
                <w:rFonts w:ascii="Times New Roman" w:hAnsi="Times New Roman" w:cs="Times New Roman"/>
                <w:b/>
                <w:sz w:val="24"/>
                <w:szCs w:val="24"/>
              </w:rPr>
            </w:pPr>
            <w:r>
              <w:rPr>
                <w:rFonts w:ascii="Times New Roman" w:hAnsi="Times New Roman" w:cs="Times New Roman"/>
                <w:b/>
                <w:sz w:val="24"/>
                <w:szCs w:val="24"/>
              </w:rPr>
              <w:t>100’s board</w:t>
            </w:r>
          </w:p>
          <w:p w:rsidR="005A1133" w:rsidRDefault="005A1133" w:rsidP="003D7D31">
            <w:pPr>
              <w:rPr>
                <w:rFonts w:ascii="Times New Roman" w:hAnsi="Times New Roman" w:cs="Times New Roman"/>
                <w:b/>
                <w:sz w:val="24"/>
                <w:szCs w:val="24"/>
              </w:rPr>
            </w:pPr>
            <w:r>
              <w:rPr>
                <w:rFonts w:ascii="Times New Roman" w:hAnsi="Times New Roman" w:cs="Times New Roman"/>
                <w:b/>
                <w:sz w:val="24"/>
                <w:szCs w:val="24"/>
              </w:rPr>
              <w:t>counters</w:t>
            </w:r>
          </w:p>
        </w:tc>
        <w:tc>
          <w:tcPr>
            <w:tcW w:w="5496" w:type="dxa"/>
            <w:gridSpan w:val="2"/>
          </w:tcPr>
          <w:tbl>
            <w:tblPr>
              <w:tblW w:w="0" w:type="auto"/>
              <w:tblBorders>
                <w:top w:val="nil"/>
                <w:left w:val="nil"/>
                <w:bottom w:val="nil"/>
                <w:right w:val="nil"/>
              </w:tblBorders>
              <w:tblLook w:val="0000" w:firstRow="0" w:lastRow="0" w:firstColumn="0" w:lastColumn="0" w:noHBand="0" w:noVBand="0"/>
            </w:tblPr>
            <w:tblGrid>
              <w:gridCol w:w="1647"/>
            </w:tblGrid>
            <w:tr w:rsidR="00F22218">
              <w:trPr>
                <w:trHeight w:val="1598"/>
              </w:trPr>
              <w:tc>
                <w:tcPr>
                  <w:tcW w:w="0" w:type="auto"/>
                </w:tcPr>
                <w:p w:rsidR="00F22218" w:rsidRDefault="00F22218">
                  <w:pPr>
                    <w:pStyle w:val="Default"/>
                    <w:rPr>
                      <w:sz w:val="23"/>
                      <w:szCs w:val="23"/>
                    </w:rPr>
                  </w:pPr>
                  <w:r>
                    <w:rPr>
                      <w:sz w:val="23"/>
                      <w:szCs w:val="23"/>
                    </w:rPr>
                    <w:t xml:space="preserve">place value </w:t>
                  </w:r>
                </w:p>
                <w:p w:rsidR="00F22218" w:rsidRDefault="00F22218">
                  <w:pPr>
                    <w:pStyle w:val="Default"/>
                    <w:rPr>
                      <w:sz w:val="23"/>
                      <w:szCs w:val="23"/>
                    </w:rPr>
                  </w:pPr>
                  <w:r>
                    <w:rPr>
                      <w:sz w:val="23"/>
                      <w:szCs w:val="23"/>
                    </w:rPr>
                    <w:t xml:space="preserve">hundreds </w:t>
                  </w:r>
                </w:p>
                <w:p w:rsidR="00F22218" w:rsidRDefault="00F22218">
                  <w:pPr>
                    <w:pStyle w:val="Default"/>
                    <w:rPr>
                      <w:sz w:val="23"/>
                      <w:szCs w:val="23"/>
                    </w:rPr>
                  </w:pPr>
                  <w:r>
                    <w:rPr>
                      <w:sz w:val="23"/>
                      <w:szCs w:val="23"/>
                    </w:rPr>
                    <w:t xml:space="preserve">tens </w:t>
                  </w:r>
                </w:p>
                <w:p w:rsidR="00F22218" w:rsidRDefault="00F22218">
                  <w:pPr>
                    <w:pStyle w:val="Default"/>
                    <w:rPr>
                      <w:sz w:val="23"/>
                      <w:szCs w:val="23"/>
                    </w:rPr>
                  </w:pPr>
                  <w:r>
                    <w:rPr>
                      <w:sz w:val="23"/>
                      <w:szCs w:val="23"/>
                    </w:rPr>
                    <w:t xml:space="preserve">ones skip count </w:t>
                  </w:r>
                </w:p>
                <w:p w:rsidR="00F22218" w:rsidRDefault="00F22218">
                  <w:pPr>
                    <w:pStyle w:val="Default"/>
                    <w:rPr>
                      <w:sz w:val="23"/>
                      <w:szCs w:val="23"/>
                    </w:rPr>
                  </w:pPr>
                  <w:r>
                    <w:rPr>
                      <w:sz w:val="23"/>
                      <w:szCs w:val="23"/>
                    </w:rPr>
                    <w:t xml:space="preserve">counting on </w:t>
                  </w:r>
                </w:p>
                <w:p w:rsidR="00FB19AA" w:rsidRDefault="00FB19AA">
                  <w:pPr>
                    <w:pStyle w:val="Default"/>
                    <w:rPr>
                      <w:sz w:val="23"/>
                      <w:szCs w:val="23"/>
                    </w:rPr>
                  </w:pPr>
                  <w:r>
                    <w:rPr>
                      <w:sz w:val="23"/>
                      <w:szCs w:val="23"/>
                    </w:rPr>
                    <w:t>efficient</w:t>
                  </w:r>
                </w:p>
                <w:p w:rsidR="00FB19AA" w:rsidRDefault="00FB19AA">
                  <w:pPr>
                    <w:pStyle w:val="Default"/>
                    <w:rPr>
                      <w:sz w:val="23"/>
                      <w:szCs w:val="23"/>
                    </w:rPr>
                  </w:pPr>
                  <w:r>
                    <w:rPr>
                      <w:sz w:val="23"/>
                      <w:szCs w:val="23"/>
                    </w:rPr>
                    <w:t>accurate</w:t>
                  </w:r>
                </w:p>
              </w:tc>
            </w:tr>
          </w:tbl>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lastRenderedPageBreak/>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FD3C7B"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tbl>
            <w:tblPr>
              <w:tblW w:w="0" w:type="auto"/>
              <w:tblBorders>
                <w:top w:val="nil"/>
                <w:left w:val="nil"/>
                <w:bottom w:val="nil"/>
                <w:right w:val="nil"/>
              </w:tblBorders>
              <w:tblLook w:val="0000" w:firstRow="0" w:lastRow="0" w:firstColumn="0" w:lastColumn="0" w:noHBand="0" w:noVBand="0"/>
            </w:tblPr>
            <w:tblGrid>
              <w:gridCol w:w="5441"/>
            </w:tblGrid>
            <w:tr w:rsidR="000425ED">
              <w:trPr>
                <w:trHeight w:val="761"/>
              </w:trPr>
              <w:tc>
                <w:tcPr>
                  <w:tcW w:w="0" w:type="auto"/>
                </w:tcPr>
                <w:tbl>
                  <w:tblPr>
                    <w:tblW w:w="0" w:type="auto"/>
                    <w:tblBorders>
                      <w:top w:val="nil"/>
                      <w:left w:val="nil"/>
                      <w:bottom w:val="nil"/>
                      <w:right w:val="nil"/>
                    </w:tblBorders>
                    <w:tblLook w:val="0000" w:firstRow="0" w:lastRow="0" w:firstColumn="0" w:lastColumn="0" w:noHBand="0" w:noVBand="0"/>
                  </w:tblPr>
                  <w:tblGrid>
                    <w:gridCol w:w="5225"/>
                  </w:tblGrid>
                  <w:tr w:rsidR="00F953ED">
                    <w:trPr>
                      <w:trHeight w:val="761"/>
                    </w:trPr>
                    <w:tc>
                      <w:tcPr>
                        <w:tcW w:w="0" w:type="auto"/>
                      </w:tcPr>
                      <w:p w:rsidR="00F953ED" w:rsidRDefault="00F953ED">
                        <w:pPr>
                          <w:pStyle w:val="Default"/>
                          <w:rPr>
                            <w:sz w:val="23"/>
                            <w:szCs w:val="23"/>
                          </w:rPr>
                        </w:pPr>
                        <w:r>
                          <w:rPr>
                            <w:b/>
                            <w:bCs/>
                            <w:i/>
                            <w:iCs/>
                            <w:sz w:val="23"/>
                            <w:szCs w:val="23"/>
                          </w:rPr>
                          <w:t>2.NBT.</w:t>
                        </w:r>
                        <w:r w:rsidR="00EF6FAF">
                          <w:rPr>
                            <w:b/>
                            <w:bCs/>
                            <w:i/>
                            <w:iCs/>
                            <w:sz w:val="23"/>
                            <w:szCs w:val="23"/>
                          </w:rPr>
                          <w:t>2</w:t>
                        </w:r>
                      </w:p>
                      <w:p w:rsidR="00F953ED" w:rsidRDefault="00EF6FAF">
                        <w:pPr>
                          <w:pStyle w:val="Default"/>
                          <w:rPr>
                            <w:sz w:val="23"/>
                            <w:szCs w:val="23"/>
                          </w:rPr>
                        </w:pPr>
                        <w:r>
                          <w:rPr>
                            <w:sz w:val="23"/>
                            <w:szCs w:val="23"/>
                          </w:rPr>
                          <w:t>Count within 1,000; skip count by 5’s, 10’s and 100’s.</w:t>
                        </w:r>
                      </w:p>
                    </w:tc>
                  </w:tr>
                </w:tbl>
                <w:p w:rsidR="000425ED" w:rsidRDefault="000425ED">
                  <w:pPr>
                    <w:pStyle w:val="Default"/>
                    <w:rPr>
                      <w:sz w:val="23"/>
                      <w:szCs w:val="23"/>
                    </w:rPr>
                  </w:pPr>
                  <w:r>
                    <w:rPr>
                      <w:i/>
                      <w:iCs/>
                      <w:sz w:val="23"/>
                      <w:szCs w:val="23"/>
                    </w:rPr>
                    <w:t xml:space="preserve"> </w:t>
                  </w:r>
                </w:p>
              </w:tc>
            </w:tr>
          </w:tbl>
          <w:p w:rsidR="000425ED" w:rsidRPr="008C13D7" w:rsidRDefault="000425ED"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E52F70" w:rsidRDefault="009F79C9" w:rsidP="007B401D">
            <w:pPr>
              <w:rPr>
                <w:rFonts w:ascii="Times New Roman" w:hAnsi="Times New Roman" w:cs="Times New Roman"/>
                <w:b/>
                <w:sz w:val="24"/>
                <w:szCs w:val="24"/>
              </w:rPr>
            </w:pPr>
            <w:r>
              <w:rPr>
                <w:rFonts w:ascii="Times New Roman" w:hAnsi="Times New Roman" w:cs="Times New Roman"/>
                <w:b/>
                <w:sz w:val="24"/>
                <w:szCs w:val="24"/>
              </w:rPr>
              <w:t>Cou</w:t>
            </w:r>
            <w:r w:rsidR="003A66BC">
              <w:rPr>
                <w:rFonts w:ascii="Times New Roman" w:hAnsi="Times New Roman" w:cs="Times New Roman"/>
                <w:b/>
                <w:sz w:val="24"/>
                <w:szCs w:val="24"/>
              </w:rPr>
              <w:t xml:space="preserve">nt to 100 by </w:t>
            </w:r>
            <w:r w:rsidR="009F0670">
              <w:rPr>
                <w:rFonts w:ascii="Times New Roman" w:hAnsi="Times New Roman" w:cs="Times New Roman"/>
                <w:b/>
                <w:sz w:val="24"/>
                <w:szCs w:val="24"/>
              </w:rPr>
              <w:t xml:space="preserve">2’s, </w:t>
            </w:r>
            <w:r>
              <w:rPr>
                <w:rFonts w:ascii="Times New Roman" w:hAnsi="Times New Roman" w:cs="Times New Roman"/>
                <w:b/>
                <w:sz w:val="24"/>
                <w:szCs w:val="24"/>
              </w:rPr>
              <w:t>5’s, 10’s to 100</w:t>
            </w:r>
            <w:r w:rsidR="003A66BC">
              <w:rPr>
                <w:rFonts w:ascii="Times New Roman" w:hAnsi="Times New Roman" w:cs="Times New Roman"/>
                <w:b/>
                <w:sz w:val="24"/>
                <w:szCs w:val="24"/>
              </w:rPr>
              <w:t>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3A66BC" w:rsidP="007B401D">
            <w:pPr>
              <w:rPr>
                <w:rFonts w:ascii="Times New Roman" w:hAnsi="Times New Roman" w:cs="Times New Roman"/>
                <w:sz w:val="24"/>
                <w:szCs w:val="24"/>
              </w:rPr>
            </w:pPr>
            <w:r>
              <w:rPr>
                <w:rFonts w:ascii="Times New Roman" w:hAnsi="Times New Roman" w:cs="Times New Roman"/>
                <w:sz w:val="24"/>
                <w:szCs w:val="24"/>
              </w:rPr>
              <w:t xml:space="preserve">Over the summer, I went to various beaches and collected shells.  Here are some of the shells I collected.  I want you to help me count my shells.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3A66BC" w:rsidRDefault="003A66BC" w:rsidP="007B401D">
            <w:pPr>
              <w:rPr>
                <w:rFonts w:ascii="Times New Roman" w:hAnsi="Times New Roman" w:cs="Times New Roman"/>
                <w:b/>
                <w:sz w:val="24"/>
                <w:szCs w:val="24"/>
              </w:rPr>
            </w:pPr>
            <w:r>
              <w:rPr>
                <w:rFonts w:ascii="Times New Roman" w:hAnsi="Times New Roman" w:cs="Times New Roman"/>
                <w:b/>
                <w:sz w:val="24"/>
                <w:szCs w:val="24"/>
              </w:rPr>
              <w:t>Show students bags with two shells in each bag, five shells in each bag, and 10 shells in each bag.</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9F0670" w:rsidRDefault="009F0670" w:rsidP="007B401D">
            <w:pPr>
              <w:rPr>
                <w:rFonts w:ascii="Times New Roman" w:hAnsi="Times New Roman" w:cs="Times New Roman"/>
                <w:b/>
                <w:sz w:val="24"/>
                <w:szCs w:val="24"/>
              </w:rPr>
            </w:pPr>
            <w:r>
              <w:rPr>
                <w:rFonts w:ascii="Times New Roman" w:hAnsi="Times New Roman" w:cs="Times New Roman"/>
                <w:b/>
                <w:sz w:val="24"/>
                <w:szCs w:val="24"/>
              </w:rPr>
              <w:t>Pretend that your counters are sea shells.  I want you to use your 100’s board to count by 2’s (explain that they will begin at 0 but the 100’s board does not have 0).  Repeat using 5’s and 10’s.  Discuss after each number sort what patterns they see on the 100’s board.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9F0670" w:rsidRDefault="009F0670" w:rsidP="007B401D">
            <w:pPr>
              <w:rPr>
                <w:rFonts w:ascii="Times New Roman" w:hAnsi="Times New Roman" w:cs="Times New Roman"/>
                <w:b/>
                <w:sz w:val="24"/>
                <w:szCs w:val="24"/>
              </w:rPr>
            </w:pPr>
            <w:r>
              <w:rPr>
                <w:rFonts w:ascii="Times New Roman" w:hAnsi="Times New Roman" w:cs="Times New Roman"/>
                <w:b/>
                <w:sz w:val="24"/>
                <w:szCs w:val="24"/>
              </w:rPr>
              <w:t>Students will use pencil and paper to show that they can count by 2’s, 5’s, and 10’s</w:t>
            </w:r>
            <w:r w:rsidR="00FB19AA">
              <w:rPr>
                <w:rFonts w:ascii="Times New Roman" w:hAnsi="Times New Roman" w:cs="Times New Roman"/>
                <w:b/>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FB19AA" w:rsidRDefault="00FB19AA" w:rsidP="007B401D">
            <w:pPr>
              <w:rPr>
                <w:rFonts w:ascii="Times New Roman" w:hAnsi="Times New Roman" w:cs="Times New Roman"/>
                <w:b/>
                <w:sz w:val="24"/>
                <w:szCs w:val="24"/>
              </w:rPr>
            </w:pPr>
            <w:r>
              <w:rPr>
                <w:rFonts w:ascii="Times New Roman" w:hAnsi="Times New Roman" w:cs="Times New Roman"/>
                <w:b/>
                <w:sz w:val="24"/>
                <w:szCs w:val="24"/>
              </w:rPr>
              <w:t>Engaging conversation with students:  Which way did you find most efficient (best way) to count the shells accurately (correctly) and quickly?  (Teacher could record answers and develop and anchor chart.)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012"/>
              <w:gridCol w:w="222"/>
              <w:gridCol w:w="222"/>
            </w:tblGrid>
            <w:tr w:rsidR="00FB19AA">
              <w:trPr>
                <w:trHeight w:val="2516"/>
              </w:trPr>
              <w:tc>
                <w:tcPr>
                  <w:tcW w:w="0" w:type="auto"/>
                </w:tcPr>
                <w:p w:rsidR="00FB19AA" w:rsidRDefault="00FB19AA">
                  <w:pPr>
                    <w:pStyle w:val="Default"/>
                    <w:rPr>
                      <w:sz w:val="22"/>
                      <w:szCs w:val="22"/>
                    </w:rPr>
                  </w:pPr>
                  <w:r>
                    <w:rPr>
                      <w:sz w:val="22"/>
                      <w:szCs w:val="22"/>
                    </w:rPr>
                    <w:t xml:space="preserve">Skip count by numbers other than 2’s, 5’s and 10’s. </w:t>
                  </w:r>
                </w:p>
                <w:p w:rsidR="00FB19AA" w:rsidRDefault="00FB19AA">
                  <w:pPr>
                    <w:pStyle w:val="Default"/>
                    <w:rPr>
                      <w:sz w:val="22"/>
                      <w:szCs w:val="22"/>
                    </w:rPr>
                  </w:pPr>
                </w:p>
              </w:tc>
              <w:tc>
                <w:tcPr>
                  <w:tcW w:w="0" w:type="auto"/>
                </w:tcPr>
                <w:p w:rsidR="00FB19AA" w:rsidRDefault="00FB19AA">
                  <w:pPr>
                    <w:pStyle w:val="Default"/>
                    <w:rPr>
                      <w:sz w:val="22"/>
                      <w:szCs w:val="22"/>
                    </w:rPr>
                  </w:pPr>
                </w:p>
              </w:tc>
              <w:tc>
                <w:tcPr>
                  <w:tcW w:w="0" w:type="auto"/>
                </w:tcPr>
                <w:p w:rsidR="00FB19AA" w:rsidRDefault="00FB19AA">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gridSpan w:val="3"/>
          </w:tcPr>
          <w:p w:rsidR="00FB19AA" w:rsidRDefault="00FB19AA" w:rsidP="00FB19AA">
            <w:pPr>
              <w:pStyle w:val="Default"/>
              <w:rPr>
                <w:sz w:val="22"/>
                <w:szCs w:val="22"/>
              </w:rPr>
            </w:pPr>
            <w:r>
              <w:rPr>
                <w:sz w:val="22"/>
                <w:szCs w:val="22"/>
              </w:rPr>
              <w:t xml:space="preserve">Have pictures of materials for students to manipulate when counting.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Cut each shelf apart or enlarge the school store inventory poster to allow the students to focus on counting one item at a time. </w:t>
            </w:r>
          </w:p>
          <w:p w:rsidR="005C4CBE" w:rsidRDefault="005C4CBE" w:rsidP="008C13D7">
            <w:pPr>
              <w:jc w:val="center"/>
              <w:rPr>
                <w:rFonts w:ascii="Times New Roman" w:hAnsi="Times New Roman" w:cs="Times New Roman"/>
                <w:sz w:val="24"/>
                <w:szCs w:val="24"/>
              </w:rPr>
            </w:pPr>
          </w:p>
        </w:tc>
        <w:tc>
          <w:tcPr>
            <w:tcW w:w="3672" w:type="dxa"/>
          </w:tcPr>
          <w:p w:rsidR="00FB19AA" w:rsidRDefault="00FB19AA" w:rsidP="00FB19AA">
            <w:pPr>
              <w:pStyle w:val="Default"/>
              <w:rPr>
                <w:sz w:val="22"/>
                <w:szCs w:val="22"/>
              </w:rPr>
            </w:pPr>
            <w:r>
              <w:rPr>
                <w:sz w:val="22"/>
                <w:szCs w:val="22"/>
              </w:rPr>
              <w:t xml:space="preserve">Pre-teach vocabulary: </w:t>
            </w:r>
            <w:r>
              <w:rPr>
                <w:b/>
                <w:bCs/>
                <w:i/>
                <w:iCs/>
                <w:sz w:val="22"/>
                <w:szCs w:val="22"/>
              </w:rPr>
              <w:t xml:space="preserve">total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Have pictures of material for students to manipulate while counting. </w:t>
            </w:r>
          </w:p>
          <w:p w:rsidR="00FB19AA" w:rsidRDefault="00FB19AA" w:rsidP="00FB19AA">
            <w:pPr>
              <w:pStyle w:val="Default"/>
              <w:rPr>
                <w:sz w:val="22"/>
                <w:szCs w:val="22"/>
              </w:rPr>
            </w:pPr>
          </w:p>
          <w:p w:rsidR="00FB19AA" w:rsidRDefault="00FB19AA" w:rsidP="00FB19AA">
            <w:pPr>
              <w:pStyle w:val="Default"/>
              <w:rPr>
                <w:sz w:val="22"/>
                <w:szCs w:val="22"/>
              </w:rPr>
            </w:pPr>
            <w:r>
              <w:rPr>
                <w:sz w:val="22"/>
                <w:szCs w:val="22"/>
              </w:rPr>
              <w:t xml:space="preserve">Help students make a personal math dictionary with the word wall pictures/cards and key vocabulary to refer back to throughout the year. </w:t>
            </w:r>
          </w:p>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FB19AA">
              <w:rPr>
                <w:rFonts w:ascii="Times New Roman" w:hAnsi="Times New Roman" w:cs="Times New Roman"/>
                <w:b/>
                <w:sz w:val="24"/>
                <w:szCs w:val="24"/>
              </w:rPr>
              <w:t xml:space="preserve">  See independent practice</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5DA" w:rsidRDefault="003B65DA" w:rsidP="00D7779B">
      <w:pPr>
        <w:spacing w:after="0" w:line="240" w:lineRule="auto"/>
      </w:pPr>
      <w:r>
        <w:separator/>
      </w:r>
    </w:p>
  </w:endnote>
  <w:endnote w:type="continuationSeparator" w:id="0">
    <w:p w:rsidR="003B65DA" w:rsidRDefault="003B65DA"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5DA" w:rsidRDefault="003B65DA" w:rsidP="00D7779B">
      <w:pPr>
        <w:spacing w:after="0" w:line="240" w:lineRule="auto"/>
      </w:pPr>
      <w:r>
        <w:separator/>
      </w:r>
    </w:p>
  </w:footnote>
  <w:footnote w:type="continuationSeparator" w:id="0">
    <w:p w:rsidR="003B65DA" w:rsidRDefault="003B65DA"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25ED"/>
    <w:rsid w:val="00224A5F"/>
    <w:rsid w:val="00274ACD"/>
    <w:rsid w:val="0028190D"/>
    <w:rsid w:val="003A66BC"/>
    <w:rsid w:val="003B65DA"/>
    <w:rsid w:val="003D7D31"/>
    <w:rsid w:val="00406DE3"/>
    <w:rsid w:val="00485F63"/>
    <w:rsid w:val="004B658C"/>
    <w:rsid w:val="004F5AEB"/>
    <w:rsid w:val="0051657B"/>
    <w:rsid w:val="00570FB8"/>
    <w:rsid w:val="005A1133"/>
    <w:rsid w:val="005C4CBE"/>
    <w:rsid w:val="00643719"/>
    <w:rsid w:val="006A0ACD"/>
    <w:rsid w:val="006B3089"/>
    <w:rsid w:val="007B401D"/>
    <w:rsid w:val="00844158"/>
    <w:rsid w:val="00856959"/>
    <w:rsid w:val="008C13D7"/>
    <w:rsid w:val="009B085C"/>
    <w:rsid w:val="009C3F33"/>
    <w:rsid w:val="009F0670"/>
    <w:rsid w:val="009F79C9"/>
    <w:rsid w:val="00A67FA5"/>
    <w:rsid w:val="00B51CA8"/>
    <w:rsid w:val="00C7352B"/>
    <w:rsid w:val="00C92D93"/>
    <w:rsid w:val="00CB2DBC"/>
    <w:rsid w:val="00CD5617"/>
    <w:rsid w:val="00D7779B"/>
    <w:rsid w:val="00D85633"/>
    <w:rsid w:val="00E52F70"/>
    <w:rsid w:val="00EF6FAF"/>
    <w:rsid w:val="00F22218"/>
    <w:rsid w:val="00F953ED"/>
    <w:rsid w:val="00FB19AA"/>
    <w:rsid w:val="00FD3C7B"/>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425E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EDD4F47B-78CA-4060-B686-86C5EC24A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2012-06-28T14:26:00Z</dcterms:created>
  <dcterms:modified xsi:type="dcterms:W3CDTF">2012-06-28T14:26:00Z</dcterms:modified>
</cp:coreProperties>
</file>